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9E58" w14:textId="3F3DCDB2" w:rsidR="00815F3E" w:rsidRPr="00D857FC" w:rsidRDefault="00815F3E" w:rsidP="00815F3E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D857FC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LES ACTIVITÉS - INFINITIFS “to…”</w:t>
      </w:r>
    </w:p>
    <w:p w14:paraId="1EB2F511" w14:textId="3CCD8CFD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aider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help</w:t>
      </w:r>
    </w:p>
    <w:p w14:paraId="52703EDA" w14:textId="7509946A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aimer (un </w:t>
      </w:r>
      <w:proofErr w:type="spellStart"/>
      <w:r>
        <w:rPr>
          <w:rFonts w:ascii="Iskoola Pota" w:hAnsi="Iskoola Pota" w:cs="Iskoola Pota"/>
        </w:rPr>
        <w:t>peu</w:t>
      </w:r>
      <w:proofErr w:type="spellEnd"/>
      <w:r>
        <w:rPr>
          <w:rFonts w:ascii="Iskoola Pota" w:hAnsi="Iskoola Pota" w:cs="Iskoola Pota"/>
        </w:rPr>
        <w:t>, bien, beaucoup)</w:t>
      </w:r>
      <w:r>
        <w:rPr>
          <w:rFonts w:ascii="Iskoola Pota" w:hAnsi="Iskoola Pota" w:cs="Iskoola Pota"/>
        </w:rPr>
        <w:tab/>
        <w:t xml:space="preserve">to like (a little, </w:t>
      </w:r>
      <w:r w:rsidR="00A71002">
        <w:rPr>
          <w:rFonts w:ascii="Iskoola Pota" w:hAnsi="Iskoola Pota" w:cs="Iskoola Pota"/>
        </w:rPr>
        <w:t>well</w:t>
      </w:r>
      <w:r>
        <w:rPr>
          <w:rFonts w:ascii="Iskoola Pota" w:hAnsi="Iskoola Pota" w:cs="Iskoola Pota"/>
        </w:rPr>
        <w:t>, a lot)</w:t>
      </w:r>
    </w:p>
    <w:p w14:paraId="37281B72" w14:textId="0B8F969B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danser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  <w:t>to dance</w:t>
      </w:r>
    </w:p>
    <w:p w14:paraId="18B1AD9F" w14:textId="1E916199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donner un coup de fil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give a call - slang</w:t>
      </w:r>
    </w:p>
    <w:p w14:paraId="735E71FE" w14:textId="4A59E148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dormir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sleep</w:t>
      </w:r>
    </w:p>
    <w:p w14:paraId="0948172F" w14:textId="7524518F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écouter</w:t>
      </w:r>
      <w:proofErr w:type="spellEnd"/>
      <w:r>
        <w:rPr>
          <w:rFonts w:ascii="Iskoola Pota" w:hAnsi="Iskoola Pota" w:cs="Iskoola Pota"/>
        </w:rPr>
        <w:t xml:space="preserve"> (de la musique)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listen to (some music)</w:t>
      </w:r>
    </w:p>
    <w:p w14:paraId="2DAE2DEF" w14:textId="4798C29D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écouter</w:t>
      </w:r>
      <w:proofErr w:type="spellEnd"/>
      <w:r>
        <w:rPr>
          <w:rFonts w:ascii="Iskoola Pota" w:hAnsi="Iskoola Pota" w:cs="Iskoola Pota"/>
        </w:rPr>
        <w:t xml:space="preserve"> (un </w:t>
      </w:r>
      <w:proofErr w:type="spellStart"/>
      <w:r>
        <w:rPr>
          <w:rFonts w:ascii="Iskoola Pota" w:hAnsi="Iskoola Pota" w:cs="Iskoola Pota"/>
        </w:rPr>
        <w:t>lecteur</w:t>
      </w:r>
      <w:proofErr w:type="spellEnd"/>
      <w:r>
        <w:rPr>
          <w:rFonts w:ascii="Iskoola Pota" w:hAnsi="Iskoola Pota" w:cs="Iskoola Pota"/>
        </w:rPr>
        <w:t xml:space="preserve"> MP3)</w:t>
      </w:r>
      <w:r>
        <w:rPr>
          <w:rFonts w:ascii="Iskoola Pota" w:hAnsi="Iskoola Pota" w:cs="Iskoola Pota"/>
        </w:rPr>
        <w:tab/>
        <w:t>to listen to an MP3 player</w:t>
      </w:r>
    </w:p>
    <w:p w14:paraId="0E24E4B9" w14:textId="4A6ECECF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envoyer</w:t>
      </w:r>
      <w:proofErr w:type="spellEnd"/>
      <w:r>
        <w:rPr>
          <w:rFonts w:ascii="Iskoola Pota" w:hAnsi="Iskoola Pota" w:cs="Iskoola Pota"/>
        </w:rPr>
        <w:t xml:space="preserve"> (des </w:t>
      </w:r>
      <w:proofErr w:type="spellStart"/>
      <w:r>
        <w:rPr>
          <w:rFonts w:ascii="Iskoola Pota" w:hAnsi="Iskoola Pota" w:cs="Iskoola Pota"/>
        </w:rPr>
        <w:t>textos</w:t>
      </w:r>
      <w:proofErr w:type="spellEnd"/>
      <w:r>
        <w:rPr>
          <w:rFonts w:ascii="Iskoola Pota" w:hAnsi="Iskoola Pota" w:cs="Iskoola Pota"/>
        </w:rPr>
        <w:t>)</w:t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  <w:t>to send (some texts)</w:t>
      </w:r>
    </w:p>
    <w:p w14:paraId="386737D8" w14:textId="1800C9DF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étudier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study</w:t>
      </w:r>
    </w:p>
    <w:p w14:paraId="6AD61A81" w14:textId="714D2E59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faire la cuisine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cook</w:t>
      </w:r>
    </w:p>
    <w:p w14:paraId="32C3BA2E" w14:textId="38F81155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jouer</w:t>
      </w:r>
      <w:proofErr w:type="spellEnd"/>
      <w:r>
        <w:rPr>
          <w:rFonts w:ascii="Iskoola Pota" w:hAnsi="Iskoola Pota" w:cs="Iskoola Pota"/>
        </w:rPr>
        <w:t xml:space="preserve"> (aux jeux </w:t>
      </w:r>
      <w:proofErr w:type="spellStart"/>
      <w:r>
        <w:rPr>
          <w:rFonts w:ascii="Iskoola Pota" w:hAnsi="Iskoola Pota" w:cs="Iskoola Pota"/>
        </w:rPr>
        <w:t>vidéo</w:t>
      </w:r>
      <w:proofErr w:type="spellEnd"/>
      <w:r>
        <w:rPr>
          <w:rFonts w:ascii="Iskoola Pota" w:hAnsi="Iskoola Pota" w:cs="Iskoola Pota"/>
        </w:rPr>
        <w:t>)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play (at video games)</w:t>
      </w:r>
    </w:p>
    <w:p w14:paraId="19CA3F2B" w14:textId="1FBDAD3E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lire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read</w:t>
      </w:r>
    </w:p>
    <w:p w14:paraId="7EE620E5" w14:textId="4AABE250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manger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eat</w:t>
      </w:r>
    </w:p>
    <w:p w14:paraId="5D88EDF2" w14:textId="3F15F925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nager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swim</w:t>
      </w:r>
    </w:p>
    <w:p w14:paraId="691D4763" w14:textId="4903D15D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parler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talk, to speak</w:t>
      </w:r>
    </w:p>
    <w:p w14:paraId="23487F14" w14:textId="3283BD38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plonger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dive</w:t>
      </w:r>
    </w:p>
    <w:p w14:paraId="2F3FDB23" w14:textId="02FEDE6C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poser </w:t>
      </w:r>
      <w:proofErr w:type="spellStart"/>
      <w:r>
        <w:rPr>
          <w:rFonts w:ascii="Iskoola Pota" w:hAnsi="Iskoola Pota" w:cs="Iskoola Pota"/>
        </w:rPr>
        <w:t>une</w:t>
      </w:r>
      <w:proofErr w:type="spellEnd"/>
      <w:r>
        <w:rPr>
          <w:rFonts w:ascii="Iskoola Pota" w:hAnsi="Iskoola Pota" w:cs="Iskoola Pota"/>
        </w:rPr>
        <w:t xml:space="preserve"> question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pose a question</w:t>
      </w:r>
    </w:p>
    <w:p w14:paraId="337AB270" w14:textId="06A776E2" w:rsidR="00AF725C" w:rsidRDefault="00AF725C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préférer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prefer</w:t>
      </w:r>
    </w:p>
    <w:p w14:paraId="3FC6A262" w14:textId="61885E92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présenter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introduce</w:t>
      </w:r>
    </w:p>
    <w:p w14:paraId="42506D2E" w14:textId="47A0E6CA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regarder</w:t>
      </w:r>
      <w:proofErr w:type="spellEnd"/>
      <w:r>
        <w:rPr>
          <w:rFonts w:ascii="Iskoola Pota" w:hAnsi="Iskoola Pota" w:cs="Iskoola Pota"/>
        </w:rPr>
        <w:t xml:space="preserve"> (la </w:t>
      </w:r>
      <w:proofErr w:type="spellStart"/>
      <w:r>
        <w:rPr>
          <w:rFonts w:ascii="Iskoola Pota" w:hAnsi="Iskoola Pota" w:cs="Iskoola Pota"/>
        </w:rPr>
        <w:t>télé</w:t>
      </w:r>
      <w:proofErr w:type="spellEnd"/>
      <w:r>
        <w:rPr>
          <w:rFonts w:ascii="Iskoola Pota" w:hAnsi="Iskoola Pota" w:cs="Iskoola Pota"/>
        </w:rPr>
        <w:t>)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watch, to look at (the TV)</w:t>
      </w:r>
    </w:p>
    <w:p w14:paraId="227966EA" w14:textId="02C2A32F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surfer sur internet</w:t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surf the internet</w:t>
      </w:r>
    </w:p>
    <w:p w14:paraId="266DD362" w14:textId="7FFB06B4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téléphoner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call on the phone</w:t>
      </w:r>
    </w:p>
    <w:p w14:paraId="5E532F2A" w14:textId="5C3D3648" w:rsidR="00EC280B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>
        <w:rPr>
          <w:rFonts w:ascii="Iskoola Pota" w:hAnsi="Iskoola Pota" w:cs="Iskoola Pota"/>
        </w:rPr>
        <w:t>travailler</w:t>
      </w:r>
      <w:proofErr w:type="spellEnd"/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work</w:t>
      </w:r>
    </w:p>
    <w:p w14:paraId="384552EC" w14:textId="3358418C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voyager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travel</w:t>
      </w:r>
    </w:p>
    <w:p w14:paraId="568AFA74" w14:textId="5BD76615" w:rsidR="00EC280B" w:rsidRDefault="00EC280B" w:rsidP="00EC280B">
      <w:pPr>
        <w:spacing w:after="0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zapper</w:t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ab/>
      </w:r>
      <w:r w:rsidR="00A71002">
        <w:rPr>
          <w:rFonts w:ascii="Iskoola Pota" w:hAnsi="Iskoola Pota" w:cs="Iskoola Pota"/>
        </w:rPr>
        <w:tab/>
      </w:r>
      <w:r>
        <w:rPr>
          <w:rFonts w:ascii="Iskoola Pota" w:hAnsi="Iskoola Pota" w:cs="Iskoola Pota"/>
        </w:rPr>
        <w:t>to channel surf</w:t>
      </w:r>
    </w:p>
    <w:p w14:paraId="7BD574FA" w14:textId="77777777" w:rsidR="001B5F92" w:rsidRDefault="001B5F92" w:rsidP="006245AC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</w:p>
    <w:p w14:paraId="03776907" w14:textId="40E2877D" w:rsidR="001B5F92" w:rsidRPr="001B5F92" w:rsidRDefault="00EC280B" w:rsidP="006245AC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LES EXPRESSIONS</w:t>
      </w:r>
    </w:p>
    <w:p w14:paraId="193C16F5" w14:textId="78E6B45A" w:rsidR="00EC280B" w:rsidRPr="00612B58" w:rsidRDefault="00EC280B" w:rsidP="00EC280B">
      <w:pPr>
        <w:spacing w:after="0"/>
        <w:rPr>
          <w:rFonts w:ascii="Iskoola Pota" w:hAnsi="Iskoola Pota" w:cs="Iskoola Pota"/>
        </w:rPr>
      </w:pPr>
      <w:proofErr w:type="spellStart"/>
      <w:r w:rsidRPr="00612B58">
        <w:rPr>
          <w:rFonts w:ascii="Iskoola Pota" w:hAnsi="Iskoola Pota" w:cs="Iskoola Pota"/>
        </w:rPr>
        <w:t>J’aime</w:t>
      </w:r>
      <w:proofErr w:type="spellEnd"/>
      <w:r w:rsidRPr="00612B58">
        <w:rPr>
          <w:rFonts w:ascii="Iskoola Pota" w:hAnsi="Iskoola Pota" w:cs="Iskoola Pota"/>
        </w:rPr>
        <w:t xml:space="preserve"> (un </w:t>
      </w:r>
      <w:proofErr w:type="spellStart"/>
      <w:r w:rsidRPr="00612B58">
        <w:rPr>
          <w:rFonts w:ascii="Iskoola Pota" w:hAnsi="Iskoola Pota" w:cs="Iskoola Pota"/>
        </w:rPr>
        <w:t>peu</w:t>
      </w:r>
      <w:proofErr w:type="spellEnd"/>
      <w:r w:rsidRPr="00612B58">
        <w:rPr>
          <w:rFonts w:ascii="Iskoola Pota" w:hAnsi="Iskoola Pota" w:cs="Iskoola Pota"/>
        </w:rPr>
        <w:t>, bien, beaucoup)</w:t>
      </w:r>
      <w:r w:rsidRPr="00612B58">
        <w:rPr>
          <w:rFonts w:ascii="Iskoola Pota" w:hAnsi="Iskoola Pota" w:cs="Iskoola Pota"/>
        </w:rPr>
        <w:tab/>
        <w:t>I like (a little, well, a lot)</w:t>
      </w:r>
    </w:p>
    <w:p w14:paraId="314982C8" w14:textId="298AB339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r w:rsidRPr="00612B58">
        <w:rPr>
          <w:rFonts w:ascii="Iskoola Pota" w:eastAsia="Times New Roman" w:hAnsi="Iskoola Pota" w:cs="Iskoola Pota"/>
        </w:rPr>
        <w:t>à</w:t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at</w:t>
      </w:r>
    </w:p>
    <w:p w14:paraId="6C2AFAF6" w14:textId="490A4D6D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r w:rsidRPr="00612B58">
        <w:rPr>
          <w:rFonts w:ascii="Iskoola Pota" w:eastAsia="Times New Roman" w:hAnsi="Iskoola Pota" w:cs="Iskoola Pota"/>
        </w:rPr>
        <w:t>la musique</w:t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the music</w:t>
      </w:r>
    </w:p>
    <w:p w14:paraId="47EA9412" w14:textId="2B491F86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r w:rsidRPr="00612B58">
        <w:rPr>
          <w:rFonts w:ascii="Iskoola Pota" w:eastAsia="Times New Roman" w:hAnsi="Iskoola Pota" w:cs="Iskoola Pota"/>
        </w:rPr>
        <w:t xml:space="preserve">la </w:t>
      </w:r>
      <w:proofErr w:type="spellStart"/>
      <w:r w:rsidRPr="00612B58">
        <w:rPr>
          <w:rFonts w:ascii="Iskoola Pota" w:eastAsia="Times New Roman" w:hAnsi="Iskoola Pota" w:cs="Iskoola Pota"/>
        </w:rPr>
        <w:t>télé</w:t>
      </w:r>
      <w:proofErr w:type="spellEnd"/>
      <w:r w:rsidRPr="00612B58">
        <w:rPr>
          <w:rFonts w:ascii="Iskoola Pota" w:eastAsia="Times New Roman" w:hAnsi="Iskoola Pota" w:cs="Iskoola Pota"/>
        </w:rPr>
        <w:t xml:space="preserve">; la </w:t>
      </w:r>
      <w:proofErr w:type="spellStart"/>
      <w:r w:rsidRPr="00612B58">
        <w:rPr>
          <w:rFonts w:ascii="Iskoola Pota" w:eastAsia="Times New Roman" w:hAnsi="Iskoola Pota" w:cs="Iskoola Pota"/>
        </w:rPr>
        <w:t>télévision</w:t>
      </w:r>
      <w:proofErr w:type="spellEnd"/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the TV; the television</w:t>
      </w:r>
    </w:p>
    <w:p w14:paraId="0D3F552D" w14:textId="2F4B11C0" w:rsidR="00EC280B" w:rsidRPr="00612B58" w:rsidRDefault="00EC280B" w:rsidP="00EC280B">
      <w:pPr>
        <w:spacing w:after="0"/>
        <w:rPr>
          <w:rFonts w:ascii="Iskoola Pota" w:hAnsi="Iskoola Pota" w:cs="Iskoola Pota"/>
        </w:rPr>
      </w:pPr>
      <w:r w:rsidRPr="00612B58">
        <w:rPr>
          <w:rFonts w:ascii="Iskoola Pota" w:eastAsia="Times New Roman" w:hAnsi="Iskoola Pota" w:cs="Iskoola Pota"/>
        </w:rPr>
        <w:t>le weekend</w:t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the weekend</w:t>
      </w:r>
    </w:p>
    <w:p w14:paraId="7BA78296" w14:textId="77777777" w:rsidR="0048763B" w:rsidRDefault="0048763B" w:rsidP="00EC280B">
      <w:pPr>
        <w:spacing w:after="0" w:line="240" w:lineRule="auto"/>
        <w:rPr>
          <w:rFonts w:ascii="Iskoola Pota" w:eastAsia="Times New Roman" w:hAnsi="Iskoola Pota" w:cs="Iskoola Pota"/>
        </w:rPr>
      </w:pPr>
    </w:p>
    <w:p w14:paraId="25E0BFB1" w14:textId="0F4F98D9" w:rsidR="0048763B" w:rsidRDefault="0048763B" w:rsidP="00EC280B">
      <w:pPr>
        <w:spacing w:after="0" w:line="240" w:lineRule="auto"/>
        <w:rPr>
          <w:rFonts w:ascii="Iskoola Pota" w:eastAsia="Times New Roman" w:hAnsi="Iskoola Pota" w:cs="Iskoola Pota"/>
        </w:rPr>
      </w:pPr>
      <w:proofErr w:type="spellStart"/>
      <w:r>
        <w:rPr>
          <w:rFonts w:ascii="Iskoola Pota" w:eastAsia="Times New Roman" w:hAnsi="Iskoola Pota" w:cs="Iskoola Pota"/>
        </w:rPr>
        <w:t>avant</w:t>
      </w:r>
      <w:proofErr w:type="spellEnd"/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  <w:t>before</w:t>
      </w:r>
    </w:p>
    <w:p w14:paraId="51B362A2" w14:textId="4D17D204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r w:rsidRPr="00612B58">
        <w:rPr>
          <w:rFonts w:ascii="Iskoola Pota" w:eastAsia="Times New Roman" w:hAnsi="Iskoola Pota" w:cs="Iskoola Pota"/>
        </w:rPr>
        <w:t>pendant</w:t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during</w:t>
      </w:r>
    </w:p>
    <w:p w14:paraId="067DA0B4" w14:textId="77777777" w:rsidR="0048763B" w:rsidRDefault="0048763B" w:rsidP="00EC280B">
      <w:pPr>
        <w:spacing w:after="0" w:line="240" w:lineRule="auto"/>
        <w:rPr>
          <w:rFonts w:ascii="Iskoola Pota" w:eastAsia="Times New Roman" w:hAnsi="Iskoola Pota" w:cs="Iskoola Pota"/>
        </w:rPr>
      </w:pPr>
      <w:r>
        <w:rPr>
          <w:rFonts w:ascii="Iskoola Pota" w:eastAsia="Times New Roman" w:hAnsi="Iskoola Pota" w:cs="Iskoola Pota"/>
        </w:rPr>
        <w:t>après</w:t>
      </w:r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</w:r>
      <w:r>
        <w:rPr>
          <w:rFonts w:ascii="Iskoola Pota" w:eastAsia="Times New Roman" w:hAnsi="Iskoola Pota" w:cs="Iskoola Pota"/>
        </w:rPr>
        <w:tab/>
        <w:t>after</w:t>
      </w:r>
    </w:p>
    <w:p w14:paraId="127AE27D" w14:textId="77777777" w:rsidR="0048763B" w:rsidRDefault="0048763B" w:rsidP="00EC280B">
      <w:pPr>
        <w:spacing w:after="0" w:line="240" w:lineRule="auto"/>
        <w:rPr>
          <w:rFonts w:ascii="Iskoola Pota" w:eastAsia="Times New Roman" w:hAnsi="Iskoola Pota" w:cs="Iskoola Pota"/>
        </w:rPr>
      </w:pPr>
    </w:p>
    <w:p w14:paraId="69DBBF09" w14:textId="1C8AC381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proofErr w:type="spellStart"/>
      <w:r w:rsidRPr="00612B58">
        <w:rPr>
          <w:rFonts w:ascii="Iskoola Pota" w:eastAsia="Times New Roman" w:hAnsi="Iskoola Pota" w:cs="Iskoola Pota"/>
        </w:rPr>
        <w:t>préféré</w:t>
      </w:r>
      <w:proofErr w:type="spellEnd"/>
      <w:r w:rsidRPr="00612B58">
        <w:rPr>
          <w:rFonts w:ascii="Iskoola Pota" w:eastAsia="Times New Roman" w:hAnsi="Iskoola Pota" w:cs="Iskoola Pota"/>
        </w:rPr>
        <w:t xml:space="preserve">, </w:t>
      </w:r>
      <w:proofErr w:type="spellStart"/>
      <w:r w:rsidRPr="00612B58">
        <w:rPr>
          <w:rFonts w:ascii="Iskoola Pota" w:eastAsia="Times New Roman" w:hAnsi="Iskoola Pota" w:cs="Iskoola Pota"/>
        </w:rPr>
        <w:t>préférée</w:t>
      </w:r>
      <w:proofErr w:type="spellEnd"/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preferred</w:t>
      </w:r>
    </w:p>
    <w:p w14:paraId="2E3CA279" w14:textId="178F454D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r w:rsidRPr="00612B58">
        <w:rPr>
          <w:rFonts w:ascii="Iskoola Pota" w:eastAsia="Times New Roman" w:hAnsi="Iskoola Pota" w:cs="Iskoola Pota"/>
        </w:rPr>
        <w:t xml:space="preserve">un </w:t>
      </w:r>
      <w:proofErr w:type="spellStart"/>
      <w:r w:rsidRPr="00612B58">
        <w:rPr>
          <w:rFonts w:ascii="Iskoola Pota" w:eastAsia="Times New Roman" w:hAnsi="Iskoola Pota" w:cs="Iskoola Pota"/>
        </w:rPr>
        <w:t>texto</w:t>
      </w:r>
      <w:proofErr w:type="spellEnd"/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a text message</w:t>
      </w:r>
    </w:p>
    <w:p w14:paraId="6731CC81" w14:textId="6E626AB2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proofErr w:type="spellStart"/>
      <w:r w:rsidRPr="00612B58">
        <w:rPr>
          <w:rFonts w:ascii="Iskoola Pota" w:eastAsia="Times New Roman" w:hAnsi="Iskoola Pota" w:cs="Iskoola Pota"/>
        </w:rPr>
        <w:t>une</w:t>
      </w:r>
      <w:proofErr w:type="spellEnd"/>
      <w:r w:rsidRPr="00612B58">
        <w:rPr>
          <w:rFonts w:ascii="Iskoola Pota" w:eastAsia="Times New Roman" w:hAnsi="Iskoola Pota" w:cs="Iskoola Pota"/>
        </w:rPr>
        <w:t xml:space="preserve"> </w:t>
      </w:r>
      <w:proofErr w:type="spellStart"/>
      <w:r w:rsidRPr="00612B58">
        <w:rPr>
          <w:rFonts w:ascii="Iskoola Pota" w:eastAsia="Times New Roman" w:hAnsi="Iskoola Pota" w:cs="Iskoola Pota"/>
        </w:rPr>
        <w:t>activité</w:t>
      </w:r>
      <w:proofErr w:type="spellEnd"/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an activity</w:t>
      </w:r>
    </w:p>
    <w:p w14:paraId="7C7F54D0" w14:textId="50A412B1" w:rsidR="00EC280B" w:rsidRPr="00612B58" w:rsidRDefault="00EC280B" w:rsidP="00EC280B">
      <w:pPr>
        <w:spacing w:after="0" w:line="240" w:lineRule="auto"/>
        <w:rPr>
          <w:rFonts w:ascii="Iskoola Pota" w:eastAsia="Times New Roman" w:hAnsi="Iskoola Pota" w:cs="Iskoola Pota"/>
        </w:rPr>
      </w:pPr>
      <w:proofErr w:type="spellStart"/>
      <w:r w:rsidRPr="00612B58">
        <w:rPr>
          <w:rFonts w:ascii="Iskoola Pota" w:eastAsia="Times New Roman" w:hAnsi="Iskoola Pota" w:cs="Iskoola Pota"/>
        </w:rPr>
        <w:t>une</w:t>
      </w:r>
      <w:proofErr w:type="spellEnd"/>
      <w:r w:rsidRPr="00612B58">
        <w:rPr>
          <w:rFonts w:ascii="Iskoola Pota" w:eastAsia="Times New Roman" w:hAnsi="Iskoola Pota" w:cs="Iskoola Pota"/>
        </w:rPr>
        <w:t xml:space="preserve"> </w:t>
      </w:r>
      <w:proofErr w:type="spellStart"/>
      <w:r w:rsidRPr="00612B58">
        <w:rPr>
          <w:rFonts w:ascii="Iskoola Pota" w:eastAsia="Times New Roman" w:hAnsi="Iskoola Pota" w:cs="Iskoola Pota"/>
        </w:rPr>
        <w:t>enquête</w:t>
      </w:r>
      <w:proofErr w:type="spellEnd"/>
      <w:r w:rsidRPr="00612B58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ab/>
      </w:r>
      <w:r w:rsidR="006E193B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</w:rPr>
        <w:t>a survey</w:t>
      </w:r>
    </w:p>
    <w:p w14:paraId="3EA2B571" w14:textId="77777777" w:rsidR="001B5F92" w:rsidRPr="00612B58" w:rsidRDefault="001B5F92" w:rsidP="006245AC">
      <w:pPr>
        <w:spacing w:after="0" w:line="240" w:lineRule="auto"/>
        <w:rPr>
          <w:rFonts w:ascii="Iskoola Pota" w:eastAsia="Times New Roman" w:hAnsi="Iskoola Pota" w:cs="Iskoola Pota"/>
        </w:rPr>
      </w:pPr>
    </w:p>
    <w:p w14:paraId="4D5F757E" w14:textId="4E784AAB" w:rsidR="001B5F92" w:rsidRDefault="001B5F92" w:rsidP="006245AC">
      <w:pPr>
        <w:spacing w:after="0" w:line="240" w:lineRule="auto"/>
        <w:rPr>
          <w:rFonts w:ascii="Iskoola Pota" w:eastAsia="Times New Roman" w:hAnsi="Iskoola Pota" w:cs="Iskoola Pota"/>
          <w:i/>
          <w:iCs/>
        </w:rPr>
      </w:pPr>
      <w:r w:rsidRPr="00612B58">
        <w:rPr>
          <w:rFonts w:ascii="Iskoola Pota" w:eastAsia="Times New Roman" w:hAnsi="Iskoola Pota" w:cs="Iskoola Pota"/>
        </w:rPr>
        <w:t>Est-</w:t>
      </w:r>
      <w:proofErr w:type="spellStart"/>
      <w:r w:rsidRPr="00612B58">
        <w:rPr>
          <w:rFonts w:ascii="Iskoola Pota" w:eastAsia="Times New Roman" w:hAnsi="Iskoola Pota" w:cs="Iskoola Pota"/>
        </w:rPr>
        <w:t>ce</w:t>
      </w:r>
      <w:proofErr w:type="spellEnd"/>
      <w:r w:rsidRPr="00612B58">
        <w:rPr>
          <w:rFonts w:ascii="Iskoola Pota" w:eastAsia="Times New Roman" w:hAnsi="Iskoola Pota" w:cs="Iskoola Pota"/>
        </w:rPr>
        <w:t xml:space="preserve"> que… </w:t>
      </w:r>
      <w:r w:rsidR="00F06966">
        <w:rPr>
          <w:rFonts w:ascii="Iskoola Pota" w:eastAsia="Times New Roman" w:hAnsi="Iskoola Pota" w:cs="Iskoola Pota"/>
        </w:rPr>
        <w:tab/>
      </w:r>
      <w:r w:rsidR="00F06966">
        <w:rPr>
          <w:rFonts w:ascii="Iskoola Pota" w:eastAsia="Times New Roman" w:hAnsi="Iskoola Pota" w:cs="Iskoola Pota"/>
        </w:rPr>
        <w:tab/>
      </w:r>
      <w:r w:rsidR="00F06966">
        <w:rPr>
          <w:rFonts w:ascii="Iskoola Pota" w:eastAsia="Times New Roman" w:hAnsi="Iskoola Pota" w:cs="Iskoola Pota"/>
        </w:rPr>
        <w:tab/>
      </w:r>
      <w:r w:rsidRPr="00612B58">
        <w:rPr>
          <w:rFonts w:ascii="Iskoola Pota" w:eastAsia="Times New Roman" w:hAnsi="Iskoola Pota" w:cs="Iskoola Pota"/>
          <w:i/>
          <w:iCs/>
        </w:rPr>
        <w:t>[introduces a question]</w:t>
      </w:r>
    </w:p>
    <w:p w14:paraId="42959864" w14:textId="1DC07FEE" w:rsidR="00F06966" w:rsidRPr="00612B58" w:rsidRDefault="00F06966" w:rsidP="006245AC">
      <w:pPr>
        <w:spacing w:after="0" w:line="240" w:lineRule="auto"/>
        <w:rPr>
          <w:rFonts w:ascii="Iskoola Pota" w:eastAsia="Times New Roman" w:hAnsi="Iskoola Pota" w:cs="Iskoola Pota"/>
        </w:rPr>
      </w:pPr>
      <w:r w:rsidRPr="00F06966">
        <w:rPr>
          <w:rFonts w:ascii="Iskoola Pota" w:eastAsia="Times New Roman" w:hAnsi="Iskoola Pota" w:cs="Iskoola Pota"/>
        </w:rPr>
        <w:t xml:space="preserve">ne…pas </w:t>
      </w:r>
      <w:r w:rsidRPr="00F06966">
        <w:rPr>
          <w:rFonts w:ascii="Iskoola Pota" w:eastAsia="Times New Roman" w:hAnsi="Iskoola Pota" w:cs="Iskoola Pota"/>
        </w:rPr>
        <w:tab/>
      </w:r>
      <w:r w:rsidRPr="00F06966">
        <w:rPr>
          <w:rFonts w:ascii="Iskoola Pota" w:eastAsia="Times New Roman" w:hAnsi="Iskoola Pota" w:cs="Iskoola Pota"/>
          <w:i/>
          <w:iCs/>
        </w:rPr>
        <w:tab/>
      </w:r>
      <w:r w:rsidRPr="00F06966">
        <w:rPr>
          <w:rFonts w:ascii="Iskoola Pota" w:eastAsia="Times New Roman" w:hAnsi="Iskoola Pota" w:cs="Iskoola Pota"/>
          <w:i/>
          <w:iCs/>
        </w:rPr>
        <w:tab/>
      </w:r>
      <w:r>
        <w:rPr>
          <w:rFonts w:ascii="Iskoola Pota" w:eastAsia="Times New Roman" w:hAnsi="Iskoola Pota" w:cs="Iskoola Pota"/>
          <w:i/>
          <w:iCs/>
        </w:rPr>
        <w:t>[surrounds a conjugated verb to make it negative]</w:t>
      </w:r>
    </w:p>
    <w:sectPr w:rsidR="00F06966" w:rsidRPr="00612B58" w:rsidSect="00B146E6">
      <w:headerReference w:type="default" r:id="rId6"/>
      <w:pgSz w:w="12240" w:h="15840" w:code="1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CB3" w14:textId="77777777" w:rsidR="00D857FC" w:rsidRDefault="00D857FC" w:rsidP="00D857FC">
      <w:pPr>
        <w:spacing w:after="0" w:line="240" w:lineRule="auto"/>
      </w:pPr>
      <w:r>
        <w:separator/>
      </w:r>
    </w:p>
  </w:endnote>
  <w:endnote w:type="continuationSeparator" w:id="0">
    <w:p w14:paraId="7AD226AE" w14:textId="77777777" w:rsidR="00D857FC" w:rsidRDefault="00D857FC" w:rsidP="00D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3378" w14:textId="77777777" w:rsidR="00D857FC" w:rsidRDefault="00D857FC" w:rsidP="00D857FC">
      <w:pPr>
        <w:spacing w:after="0" w:line="240" w:lineRule="auto"/>
      </w:pPr>
      <w:r>
        <w:separator/>
      </w:r>
    </w:p>
  </w:footnote>
  <w:footnote w:type="continuationSeparator" w:id="0">
    <w:p w14:paraId="5C362F2B" w14:textId="77777777" w:rsidR="00D857FC" w:rsidRDefault="00D857FC" w:rsidP="00D8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CF5" w14:textId="6A4AF5FF" w:rsidR="00D857FC" w:rsidRPr="00D857FC" w:rsidRDefault="00D857FC" w:rsidP="00D857FC">
    <w:pPr>
      <w:jc w:val="center"/>
      <w:rPr>
        <w:rFonts w:ascii="Iskoola Pota" w:hAnsi="Iskoola Pota" w:cs="Iskoola Pota"/>
        <w:b/>
        <w:bCs/>
        <w:sz w:val="28"/>
        <w:szCs w:val="28"/>
      </w:rPr>
    </w:pPr>
    <w:r w:rsidRPr="00D857FC">
      <w:rPr>
        <w:rFonts w:ascii="Iskoola Pota" w:hAnsi="Iskoola Pota" w:cs="Iskoola Pota"/>
        <w:b/>
        <w:bCs/>
        <w:sz w:val="28"/>
        <w:szCs w:val="28"/>
      </w:rPr>
      <w:t xml:space="preserve">VOCABULAIRE:  UNITÉ 2, LECON </w:t>
    </w:r>
    <w:r w:rsidR="006245AC">
      <w:rPr>
        <w:rFonts w:ascii="Iskoola Pota" w:hAnsi="Iskoola Pota" w:cs="Iskoola Pota"/>
        <w:b/>
        <w:bCs/>
        <w:sz w:val="28"/>
        <w:szCs w:val="28"/>
      </w:rPr>
      <w:t xml:space="preserve">B “Tu </w:t>
    </w:r>
    <w:proofErr w:type="spellStart"/>
    <w:r w:rsidR="006245AC">
      <w:rPr>
        <w:rFonts w:ascii="Iskoola Pota" w:hAnsi="Iskoola Pota" w:cs="Iskoola Pota"/>
        <w:b/>
        <w:bCs/>
        <w:sz w:val="28"/>
        <w:szCs w:val="28"/>
      </w:rPr>
      <w:t>aimes</w:t>
    </w:r>
    <w:proofErr w:type="spellEnd"/>
    <w:r w:rsidR="006245AC">
      <w:rPr>
        <w:rFonts w:ascii="Iskoola Pota" w:hAnsi="Iskoola Pota" w:cs="Iskoola Pota"/>
        <w:b/>
        <w:bCs/>
        <w:sz w:val="28"/>
        <w:szCs w:val="28"/>
      </w:rPr>
      <w:t xml:space="preserve"> un </w:t>
    </w:r>
    <w:proofErr w:type="spellStart"/>
    <w:r w:rsidR="006245AC">
      <w:rPr>
        <w:rFonts w:ascii="Iskoola Pota" w:hAnsi="Iskoola Pota" w:cs="Iskoola Pota"/>
        <w:b/>
        <w:bCs/>
        <w:sz w:val="28"/>
        <w:szCs w:val="28"/>
      </w:rPr>
      <w:t>peu</w:t>
    </w:r>
    <w:proofErr w:type="spellEnd"/>
    <w:r w:rsidR="006245AC">
      <w:rPr>
        <w:rFonts w:ascii="Iskoola Pota" w:hAnsi="Iskoola Pota" w:cs="Iskoola Pota"/>
        <w:b/>
        <w:bCs/>
        <w:sz w:val="28"/>
        <w:szCs w:val="28"/>
      </w:rPr>
      <w:t xml:space="preserve">, bien, </w:t>
    </w:r>
    <w:proofErr w:type="spellStart"/>
    <w:r w:rsidR="006245AC">
      <w:rPr>
        <w:rFonts w:ascii="Iskoola Pota" w:hAnsi="Iskoola Pota" w:cs="Iskoola Pota"/>
        <w:b/>
        <w:bCs/>
        <w:sz w:val="28"/>
        <w:szCs w:val="28"/>
      </w:rPr>
      <w:t>ou</w:t>
    </w:r>
    <w:proofErr w:type="spellEnd"/>
    <w:r w:rsidR="006245AC">
      <w:rPr>
        <w:rFonts w:ascii="Iskoola Pota" w:hAnsi="Iskoola Pota" w:cs="Iskoola Pota"/>
        <w:b/>
        <w:bCs/>
        <w:sz w:val="28"/>
        <w:szCs w:val="28"/>
      </w:rPr>
      <w:t xml:space="preserve"> beaucoup?”</w:t>
    </w:r>
  </w:p>
  <w:p w14:paraId="4EEB9BFD" w14:textId="77777777" w:rsidR="00D857FC" w:rsidRDefault="00D85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3E"/>
    <w:rsid w:val="001B5F92"/>
    <w:rsid w:val="00400682"/>
    <w:rsid w:val="0045723B"/>
    <w:rsid w:val="0048763B"/>
    <w:rsid w:val="00612B58"/>
    <w:rsid w:val="006245AC"/>
    <w:rsid w:val="006E193B"/>
    <w:rsid w:val="00815F3E"/>
    <w:rsid w:val="00A71002"/>
    <w:rsid w:val="00AB473A"/>
    <w:rsid w:val="00AF725C"/>
    <w:rsid w:val="00B146E6"/>
    <w:rsid w:val="00B25BD8"/>
    <w:rsid w:val="00C8753D"/>
    <w:rsid w:val="00D55D07"/>
    <w:rsid w:val="00D857FC"/>
    <w:rsid w:val="00DB161F"/>
    <w:rsid w:val="00E00B7F"/>
    <w:rsid w:val="00EC280B"/>
    <w:rsid w:val="00F0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850CCA"/>
  <w15:chartTrackingRefBased/>
  <w15:docId w15:val="{4149FAE3-D2DF-4B90-BE6F-88891B1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FC"/>
  </w:style>
  <w:style w:type="paragraph" w:styleId="Footer">
    <w:name w:val="footer"/>
    <w:basedOn w:val="Normal"/>
    <w:link w:val="FooterChar"/>
    <w:uiPriority w:val="99"/>
    <w:unhideWhenUsed/>
    <w:rsid w:val="00D8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FC"/>
  </w:style>
  <w:style w:type="table" w:styleId="TableGrid">
    <w:name w:val="Table Grid"/>
    <w:basedOn w:val="TableNormal"/>
    <w:uiPriority w:val="39"/>
    <w:rsid w:val="00D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7</cp:revision>
  <cp:lastPrinted>2022-12-07T03:39:00Z</cp:lastPrinted>
  <dcterms:created xsi:type="dcterms:W3CDTF">2022-12-07T03:15:00Z</dcterms:created>
  <dcterms:modified xsi:type="dcterms:W3CDTF">2022-12-07T03:43:00Z</dcterms:modified>
</cp:coreProperties>
</file>